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10" w:rsidRDefault="00562610" w:rsidP="00562610">
      <w:pPr>
        <w:spacing w:after="0" w:line="240" w:lineRule="auto"/>
        <w:jc w:val="center"/>
        <w:rPr>
          <w:rFonts w:ascii="Arial" w:eastAsia="Times New Roman" w:hAnsi="Arial" w:cs="Arial"/>
          <w:color w:val="149DC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9DCC"/>
          <w:sz w:val="24"/>
          <w:szCs w:val="24"/>
          <w:lang w:eastAsia="ru-RU"/>
        </w:rPr>
        <w:t>ПОЛУЧЕНИЕ НА ОСНОВАНИИ СТАТЬИ 15 о Болгарском гражданстве</w:t>
      </w:r>
    </w:p>
    <w:p w:rsidR="00562610" w:rsidRPr="00562610" w:rsidRDefault="00562610" w:rsidP="00562610">
      <w:pPr>
        <w:spacing w:after="0" w:line="240" w:lineRule="auto"/>
        <w:jc w:val="center"/>
        <w:rPr>
          <w:rFonts w:ascii="Arial" w:eastAsia="Times New Roman" w:hAnsi="Arial" w:cs="Arial"/>
          <w:color w:val="149DC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9DCC"/>
          <w:sz w:val="24"/>
          <w:szCs w:val="24"/>
          <w:lang w:eastAsia="ru-RU"/>
        </w:rPr>
        <w:t xml:space="preserve"> </w:t>
      </w:r>
      <w:r w:rsidRPr="00562610">
        <w:rPr>
          <w:rFonts w:ascii="Arial" w:eastAsia="Times New Roman" w:hAnsi="Arial" w:cs="Arial"/>
          <w:color w:val="149DCC"/>
          <w:sz w:val="24"/>
          <w:szCs w:val="24"/>
          <w:lang w:eastAsia="ru-RU"/>
        </w:rPr>
        <w:t xml:space="preserve">Официальный перевод с сайта Министерства Юстиции Республики </w:t>
      </w:r>
      <w:proofErr w:type="gramStart"/>
      <w:r w:rsidRPr="00562610">
        <w:rPr>
          <w:rFonts w:ascii="Arial" w:eastAsia="Times New Roman" w:hAnsi="Arial" w:cs="Arial"/>
          <w:color w:val="149DCC"/>
          <w:sz w:val="24"/>
          <w:szCs w:val="24"/>
          <w:lang w:eastAsia="ru-RU"/>
        </w:rPr>
        <w:t>Болгария :</w:t>
      </w:r>
      <w:proofErr w:type="gramEnd"/>
    </w:p>
    <w:p w:rsidR="00562610" w:rsidRDefault="00562610" w:rsidP="00562610">
      <w:pPr>
        <w:spacing w:after="0" w:line="240" w:lineRule="auto"/>
        <w:jc w:val="center"/>
        <w:rPr>
          <w:rFonts w:ascii="Arial" w:eastAsia="Times New Roman" w:hAnsi="Arial" w:cs="Arial"/>
          <w:color w:val="149DCC"/>
          <w:sz w:val="24"/>
          <w:szCs w:val="24"/>
          <w:lang w:eastAsia="ru-RU"/>
        </w:rPr>
      </w:pPr>
      <w:hyperlink r:id="rId4" w:history="1">
        <w:r w:rsidRPr="000F3422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http://www.justice.government.bg/76/</w:t>
        </w:r>
      </w:hyperlink>
    </w:p>
    <w:p w:rsidR="00562610" w:rsidRDefault="00562610" w:rsidP="00562610">
      <w:pPr>
        <w:spacing w:after="0" w:line="240" w:lineRule="auto"/>
        <w:jc w:val="center"/>
        <w:rPr>
          <w:rFonts w:ascii="Arial" w:eastAsia="Times New Roman" w:hAnsi="Arial" w:cs="Arial"/>
          <w:color w:val="149DCC"/>
          <w:sz w:val="24"/>
          <w:szCs w:val="24"/>
          <w:lang w:eastAsia="ru-RU"/>
        </w:rPr>
      </w:pPr>
    </w:p>
    <w:p w:rsidR="00562610" w:rsidRDefault="00562610" w:rsidP="00562610">
      <w:pPr>
        <w:spacing w:after="0" w:line="240" w:lineRule="auto"/>
      </w:pPr>
      <w:r>
        <w:rPr>
          <w:rFonts w:ascii="Arial" w:hAnsi="Arial" w:cs="Arial"/>
          <w:color w:val="073B4C"/>
          <w:shd w:val="clear" w:color="auto" w:fill="FFFFFF"/>
        </w:rPr>
        <w:t>Перевод с официального сайта Министерства юстиции Республики Болгария.</w:t>
      </w:r>
      <w:r>
        <w:rPr>
          <w:rFonts w:ascii="Arial" w:hAnsi="Arial" w:cs="Arial"/>
          <w:color w:val="073B4C"/>
        </w:rPr>
        <w:br/>
      </w:r>
      <w:r>
        <w:rPr>
          <w:rStyle w:val="a3"/>
          <w:rFonts w:ascii="Arial" w:hAnsi="Arial" w:cs="Arial"/>
          <w:color w:val="073B4C"/>
          <w:shd w:val="clear" w:color="auto" w:fill="FFFFFF"/>
        </w:rPr>
        <w:t>Список необходимых документов для получения болгарского гражданства по ст.15 Закона о болгарском гражданстве</w:t>
      </w:r>
      <w:r>
        <w:rPr>
          <w:rFonts w:ascii="Arial" w:hAnsi="Arial" w:cs="Arial"/>
          <w:i/>
          <w:iCs/>
          <w:color w:val="073B4C"/>
          <w:shd w:val="clear" w:color="auto" w:fill="FFFFFF"/>
        </w:rPr>
        <w:br/>
      </w:r>
      <w:r>
        <w:rPr>
          <w:rFonts w:ascii="Arial" w:hAnsi="Arial" w:cs="Arial"/>
          <w:color w:val="073B4C"/>
          <w:shd w:val="clear" w:color="auto" w:fill="FFFFFF"/>
        </w:rPr>
        <w:t>▪ Соискателями, имеющими болгарскую национальность (болгарское происхождение в роду по восходящей линии);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▪ Соискателями, усыновленными гражданами Болгарии, при условии полного и законного усыновления; ▪ Соискателями, одним из родителей которых является гражданин Болгарии или таковой скончался, будучи гражданином Болгарии.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Список документов, необходимых для получения болгарского гражданства на основании ст. 15 Закона о болгарском гражданстве (ЗБГ) на основании болгарского происхождения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1 </w:t>
      </w:r>
      <w:r>
        <w:rPr>
          <w:rStyle w:val="a5"/>
          <w:rFonts w:ascii="Arial" w:hAnsi="Arial" w:cs="Arial"/>
          <w:color w:val="073B4C"/>
          <w:shd w:val="clear" w:color="auto" w:fill="FFFFFF"/>
        </w:rPr>
        <w:t> За</w:t>
      </w:r>
      <w:r>
        <w:rPr>
          <w:rStyle w:val="a5"/>
          <w:rFonts w:ascii="Arial" w:hAnsi="Arial" w:cs="Arial"/>
          <w:color w:val="073B4C"/>
          <w:shd w:val="clear" w:color="auto" w:fill="FFFFFF"/>
        </w:rPr>
        <w:t>явление установленного образца.</w:t>
      </w:r>
    </w:p>
    <w:p w:rsidR="00B576DE" w:rsidRDefault="00562610" w:rsidP="00562610">
      <w:pPr>
        <w:spacing w:after="0" w:line="240" w:lineRule="auto"/>
      </w:pPr>
      <w:r>
        <w:rPr>
          <w:rFonts w:ascii="Arial" w:hAnsi="Arial" w:cs="Arial"/>
          <w:color w:val="073B4C"/>
          <w:shd w:val="clear" w:color="auto" w:fill="FFFFFF"/>
        </w:rPr>
        <w:t xml:space="preserve"> Заявление должно быть написано на </w:t>
      </w:r>
      <w:r>
        <w:rPr>
          <w:rStyle w:val="a3"/>
          <w:rFonts w:ascii="Arial" w:hAnsi="Arial" w:cs="Arial"/>
          <w:b/>
          <w:bCs/>
          <w:color w:val="073B4C"/>
          <w:shd w:val="clear" w:color="auto" w:fill="FFFFFF"/>
        </w:rPr>
        <w:t>болгарском языке</w:t>
      </w:r>
      <w:r>
        <w:rPr>
          <w:rFonts w:ascii="Arial" w:hAnsi="Arial" w:cs="Arial"/>
          <w:color w:val="073B4C"/>
          <w:shd w:val="clear" w:color="auto" w:fill="FFFFFF"/>
        </w:rPr>
        <w:t>. Подпись на заявлении удостоверяется нотариально. Госпошлина по Заявлению на получение болгарского гражданства по Тарифу № 3. Нотариальное удостоверение подписи на заявлении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2  Соискатель по ст. 15, п. 1 ЗБГ, предоставляет: </w:t>
      </w:r>
      <w:r>
        <w:rPr>
          <w:rStyle w:val="a5"/>
          <w:rFonts w:ascii="Arial" w:hAnsi="Arial" w:cs="Arial"/>
          <w:color w:val="073B4C"/>
          <w:shd w:val="clear" w:color="auto" w:fill="FFFFFF"/>
        </w:rPr>
        <w:t>Удостоверение о болгарском происхождении, выданное </w:t>
      </w:r>
      <w:r>
        <w:rPr>
          <w:rFonts w:ascii="Arial" w:hAnsi="Arial" w:cs="Arial"/>
          <w:color w:val="073B4C"/>
          <w:shd w:val="clear" w:color="auto" w:fill="FFFFFF"/>
        </w:rPr>
        <w:t>Государственным агентством болгар за границей.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Соискатель по ст.15, п. 2 ЗБГ предоставляет: а) Удостоверение о болгарском гражданстве родителя, выданное Министерством Юстиции РБ или общиной, в которой зарегистрирован родитель – гражданин Болгарии; б) Копию акта о смерти родителя, который скончался, будучи гражданином Болгарии, выданную муниципалитетом (общиной) по месту проживания (регистрации) родителя при жизни.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3 </w:t>
      </w:r>
      <w:r>
        <w:rPr>
          <w:rStyle w:val="a5"/>
          <w:rFonts w:ascii="Arial" w:hAnsi="Arial" w:cs="Arial"/>
          <w:color w:val="073B4C"/>
          <w:shd w:val="clear" w:color="auto" w:fill="FFFFFF"/>
        </w:rPr>
        <w:t>Дубликат свидетельства о рождении</w:t>
      </w:r>
      <w:r>
        <w:rPr>
          <w:rFonts w:ascii="Arial" w:hAnsi="Arial" w:cs="Arial"/>
          <w:color w:val="073B4C"/>
          <w:shd w:val="clear" w:color="auto" w:fill="FFFFFF"/>
        </w:rPr>
        <w:t> (повторное), выданный службой ЗАГС. Если документ выдан Р. Молдова, на него ставится знак «</w:t>
      </w:r>
      <w:proofErr w:type="spellStart"/>
      <w:r>
        <w:rPr>
          <w:rFonts w:ascii="Arial" w:hAnsi="Arial" w:cs="Arial"/>
          <w:color w:val="073B4C"/>
          <w:shd w:val="clear" w:color="auto" w:fill="FFFFFF"/>
        </w:rPr>
        <w:t>Апостиль</w:t>
      </w:r>
      <w:proofErr w:type="spellEnd"/>
      <w:r>
        <w:rPr>
          <w:rFonts w:ascii="Arial" w:hAnsi="Arial" w:cs="Arial"/>
          <w:color w:val="073B4C"/>
          <w:shd w:val="clear" w:color="auto" w:fill="FFFFFF"/>
        </w:rPr>
        <w:t>» в Министерстве юстиции Р. Молдова. Если в дубликате не указано место рождения, следует представить оригинал свидетельства о рождении. Перевод у аккредитованного переводчика с легализацией в консульстве.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4 </w:t>
      </w:r>
      <w:r>
        <w:rPr>
          <w:rStyle w:val="a5"/>
          <w:rFonts w:ascii="Arial" w:hAnsi="Arial" w:cs="Arial"/>
          <w:color w:val="073B4C"/>
          <w:shd w:val="clear" w:color="auto" w:fill="FFFFFF"/>
        </w:rPr>
        <w:t>Справка об отсутствии судимости соискателя на территории страны</w:t>
      </w:r>
      <w:r>
        <w:rPr>
          <w:rFonts w:ascii="Arial" w:hAnsi="Arial" w:cs="Arial"/>
          <w:color w:val="073B4C"/>
          <w:shd w:val="clear" w:color="auto" w:fill="FFFFFF"/>
        </w:rPr>
        <w:t>, гражданином которой он является. Если соискатель имеет статус ВНЖ или ПМЖ в Республике Болгария или ином, третьем государстве, он должен предоставить аналогичную справку, выданную компетентными органами этого государства. Перевод у аккредитованного переводчика с легализацией в консульстве.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5 </w:t>
      </w:r>
      <w:r>
        <w:rPr>
          <w:rStyle w:val="a5"/>
          <w:rFonts w:ascii="Arial" w:hAnsi="Arial" w:cs="Arial"/>
          <w:color w:val="073B4C"/>
          <w:shd w:val="clear" w:color="auto" w:fill="FFFFFF"/>
        </w:rPr>
        <w:t>Медицинские справки,</w:t>
      </w:r>
      <w:r>
        <w:rPr>
          <w:rFonts w:ascii="Arial" w:hAnsi="Arial" w:cs="Arial"/>
          <w:color w:val="073B4C"/>
          <w:shd w:val="clear" w:color="auto" w:fill="FFFFFF"/>
        </w:rPr>
        <w:t xml:space="preserve"> выданные государственными или лицензированными профильными или многопрофильными лечебными учреждениями по месту жительства, а именно: Исследование крови на СПИД Исследование крови на реакцию </w:t>
      </w:r>
      <w:proofErr w:type="spellStart"/>
      <w:r>
        <w:rPr>
          <w:rFonts w:ascii="Arial" w:hAnsi="Arial" w:cs="Arial"/>
          <w:color w:val="073B4C"/>
          <w:shd w:val="clear" w:color="auto" w:fill="FFFFFF"/>
        </w:rPr>
        <w:t>Вассермана</w:t>
      </w:r>
      <w:proofErr w:type="spellEnd"/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Наркологический диспансер – форма справки 379-р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Психиатрический диспансер – форма справки 76-р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Терапевтическое заключение (справка для выезда за границу) –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форма справки 082/у Перевод у аккредитованного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переводчика с легализацией в консульстве.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6 </w:t>
      </w:r>
      <w:r>
        <w:rPr>
          <w:rStyle w:val="a5"/>
          <w:rFonts w:ascii="Arial" w:hAnsi="Arial" w:cs="Arial"/>
          <w:color w:val="073B4C"/>
          <w:shd w:val="clear" w:color="auto" w:fill="FFFFFF"/>
        </w:rPr>
        <w:t>Декларация установленного образца</w:t>
      </w:r>
      <w:r>
        <w:rPr>
          <w:rFonts w:ascii="Arial" w:hAnsi="Arial" w:cs="Arial"/>
          <w:color w:val="073B4C"/>
          <w:shd w:val="clear" w:color="auto" w:fill="FFFFFF"/>
        </w:rPr>
        <w:t> 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Декларация заполняется на болгарском языке. Должны быть заполнены все пункты Декларации.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7 </w:t>
      </w:r>
      <w:r>
        <w:rPr>
          <w:rStyle w:val="a5"/>
          <w:rFonts w:ascii="Arial" w:hAnsi="Arial" w:cs="Arial"/>
          <w:color w:val="073B4C"/>
          <w:shd w:val="clear" w:color="auto" w:fill="FFFFFF"/>
        </w:rPr>
        <w:t>Актуальные фотографии </w:t>
      </w:r>
      <w:r>
        <w:rPr>
          <w:rFonts w:ascii="Arial" w:hAnsi="Arial" w:cs="Arial"/>
          <w:color w:val="073B4C"/>
          <w:shd w:val="clear" w:color="auto" w:fill="FFFFFF"/>
        </w:rPr>
        <w:t>паспортного формата. 4 шт., 3,5 х 4,5 цветные, на светлом фоне,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8 </w:t>
      </w:r>
      <w:r>
        <w:rPr>
          <w:rStyle w:val="a5"/>
          <w:rFonts w:ascii="Arial" w:hAnsi="Arial" w:cs="Arial"/>
          <w:color w:val="073B4C"/>
          <w:shd w:val="clear" w:color="auto" w:fill="FFFFFF"/>
        </w:rPr>
        <w:t>Ксерокопия удостоверения личности соискателя</w:t>
      </w:r>
      <w:r>
        <w:rPr>
          <w:rFonts w:ascii="Arial" w:hAnsi="Arial" w:cs="Arial"/>
          <w:color w:val="073B4C"/>
          <w:shd w:val="clear" w:color="auto" w:fill="FFFFFF"/>
        </w:rPr>
        <w:t> (личная страница заграничного паспорта) Если фамилия в паспорте отличается от фамилии в свидетельстве о рождении, необходимо представить документ о перемене имени. Перевод у аккредитованного переводчика с легализацией в консульстве.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9 </w:t>
      </w:r>
      <w:r>
        <w:rPr>
          <w:rStyle w:val="a5"/>
          <w:rFonts w:ascii="Arial" w:hAnsi="Arial" w:cs="Arial"/>
          <w:color w:val="073B4C"/>
          <w:shd w:val="clear" w:color="auto" w:fill="FFFFFF"/>
        </w:rPr>
        <w:t>Автобиография в свободной форме</w:t>
      </w:r>
      <w:r>
        <w:rPr>
          <w:rFonts w:ascii="Arial" w:hAnsi="Arial" w:cs="Arial"/>
          <w:color w:val="073B4C"/>
          <w:shd w:val="clear" w:color="auto" w:fill="FFFFFF"/>
        </w:rPr>
        <w:t> или в форме CV европейского формата. Составляется на болгарском языке</w:t>
      </w:r>
      <w:r>
        <w:rPr>
          <w:rFonts w:ascii="Arial" w:hAnsi="Arial" w:cs="Arial"/>
          <w:color w:val="073B4C"/>
        </w:rPr>
        <w:br/>
      </w:r>
      <w:r>
        <w:rPr>
          <w:rFonts w:ascii="Arial" w:hAnsi="Arial" w:cs="Arial"/>
          <w:color w:val="073B4C"/>
          <w:shd w:val="clear" w:color="auto" w:fill="FFFFFF"/>
        </w:rPr>
        <w:t>10 </w:t>
      </w:r>
      <w:r>
        <w:rPr>
          <w:rStyle w:val="a5"/>
          <w:rFonts w:ascii="Arial" w:hAnsi="Arial" w:cs="Arial"/>
          <w:color w:val="073B4C"/>
          <w:shd w:val="clear" w:color="auto" w:fill="FFFFFF"/>
        </w:rPr>
        <w:t>Вопросник о проведении собеседования</w:t>
      </w:r>
      <w:r>
        <w:rPr>
          <w:rFonts w:ascii="Arial" w:hAnsi="Arial" w:cs="Arial"/>
          <w:color w:val="073B4C"/>
          <w:shd w:val="clear" w:color="auto" w:fill="FFFFFF"/>
        </w:rPr>
        <w:t> (интервью) Заполняется на болгарском языке</w:t>
      </w:r>
      <w:bookmarkStart w:id="0" w:name="_GoBack"/>
      <w:bookmarkEnd w:id="0"/>
      <w:r>
        <w:rPr>
          <w:rFonts w:ascii="Arial" w:hAnsi="Arial" w:cs="Arial"/>
          <w:color w:val="073B4C"/>
          <w:shd w:val="clear" w:color="auto" w:fill="FFFFFF"/>
        </w:rPr>
        <w:t>11  </w:t>
      </w:r>
      <w:r>
        <w:rPr>
          <w:rStyle w:val="a5"/>
          <w:rFonts w:ascii="Arial" w:hAnsi="Arial" w:cs="Arial"/>
          <w:color w:val="073B4C"/>
          <w:shd w:val="clear" w:color="auto" w:fill="FFFFFF"/>
        </w:rPr>
        <w:t>Квитанция об оплате госпошлины по тарифу № 1</w:t>
      </w:r>
      <w:r>
        <w:rPr>
          <w:rFonts w:ascii="Arial" w:hAnsi="Arial" w:cs="Arial"/>
          <w:color w:val="073B4C"/>
          <w:shd w:val="clear" w:color="auto" w:fill="FFFFFF"/>
        </w:rPr>
        <w:t> </w:t>
      </w:r>
      <w:r>
        <w:rPr>
          <w:rFonts w:ascii="Arial" w:hAnsi="Arial" w:cs="Arial"/>
          <w:color w:val="073B4C"/>
        </w:rPr>
        <w:br/>
      </w:r>
      <w:r>
        <w:rPr>
          <w:rStyle w:val="a3"/>
          <w:rFonts w:ascii="Arial" w:hAnsi="Arial" w:cs="Arial"/>
          <w:color w:val="073B4C"/>
          <w:shd w:val="clear" w:color="auto" w:fill="FFFFFF"/>
        </w:rPr>
        <w:t>Образцы </w:t>
      </w:r>
      <w:r>
        <w:rPr>
          <w:rFonts w:ascii="Arial" w:hAnsi="Arial" w:cs="Arial"/>
          <w:color w:val="073B4C"/>
          <w:shd w:val="clear" w:color="auto" w:fill="FFFFFF"/>
        </w:rPr>
        <w:t>заполнения</w:t>
      </w:r>
      <w:r>
        <w:rPr>
          <w:rStyle w:val="a3"/>
          <w:rFonts w:ascii="Arial" w:hAnsi="Arial" w:cs="Arial"/>
          <w:b/>
          <w:bCs/>
          <w:color w:val="073B4C"/>
          <w:shd w:val="clear" w:color="auto" w:fill="FFFFFF"/>
        </w:rPr>
        <w:t> </w:t>
      </w:r>
      <w:hyperlink r:id="rId5" w:history="1">
        <w:r>
          <w:rPr>
            <w:rStyle w:val="a4"/>
            <w:rFonts w:ascii="Arial" w:hAnsi="Arial" w:cs="Arial"/>
          </w:rPr>
          <w:t>МОЛБА </w:t>
        </w:r>
      </w:hyperlink>
      <w:r>
        <w:rPr>
          <w:rStyle w:val="a3"/>
          <w:rFonts w:ascii="Arial" w:hAnsi="Arial" w:cs="Arial"/>
          <w:b/>
          <w:bCs/>
          <w:color w:val="073B4C"/>
          <w:shd w:val="clear" w:color="auto" w:fill="FFFFFF"/>
        </w:rPr>
        <w:t>и </w:t>
      </w:r>
      <w:hyperlink r:id="rId6" w:history="1">
        <w:r>
          <w:rPr>
            <w:rStyle w:val="a4"/>
            <w:rFonts w:ascii="Arial" w:hAnsi="Arial" w:cs="Arial"/>
          </w:rPr>
          <w:t>ДЕКЛАРАЦИЯ</w:t>
        </w:r>
      </w:hyperlink>
      <w:r>
        <w:rPr>
          <w:rStyle w:val="a3"/>
          <w:rFonts w:ascii="Arial" w:hAnsi="Arial" w:cs="Arial"/>
          <w:b/>
          <w:bCs/>
          <w:color w:val="073B4C"/>
          <w:shd w:val="clear" w:color="auto" w:fill="FFFFFF"/>
        </w:rPr>
        <w:t xml:space="preserve">  </w:t>
      </w:r>
    </w:p>
    <w:sectPr w:rsidR="00B5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2"/>
    <w:rsid w:val="00562610"/>
    <w:rsid w:val="009E0642"/>
    <w:rsid w:val="00B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3421"/>
  <w15:chartTrackingRefBased/>
  <w15:docId w15:val="{4621713E-8675-40F0-8F9E-0B41992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2610"/>
    <w:rPr>
      <w:i/>
      <w:iCs/>
    </w:rPr>
  </w:style>
  <w:style w:type="character" w:styleId="a4">
    <w:name w:val="Hyperlink"/>
    <w:basedOn w:val="a0"/>
    <w:uiPriority w:val="99"/>
    <w:unhideWhenUsed/>
    <w:rsid w:val="0056261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62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garperevod.ru/grajdanstvo/assets/files/001%D0%9E%D0%B1%D1%80%D0%B0%D0%B7%D0%B5%D1%86%20%D0%94%D0%B5%D0%BA%D0%BB%D0%B0%D1%80%D0%B0%D1%86%D0%B8%D1%8F%20.doc" TargetMode="External"/><Relationship Id="rId5" Type="http://schemas.openxmlformats.org/officeDocument/2006/relationships/hyperlink" Target="http://www.bolgarperevod.ru/grajdanstvo/assets/files/002%20%D0%9E%D0%B1%D1%80%D0%B0%D0%B7%D0%B5%D1%86%20%D0%9C%D0%9E%D0%9B%D0%91%D0%90%2001.doc" TargetMode="External"/><Relationship Id="rId4" Type="http://schemas.openxmlformats.org/officeDocument/2006/relationships/hyperlink" Target="http://www.justice.government.bg/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петрова</dc:creator>
  <cp:keywords/>
  <dc:description/>
  <cp:lastModifiedBy>мая петрова</cp:lastModifiedBy>
  <cp:revision>2</cp:revision>
  <dcterms:created xsi:type="dcterms:W3CDTF">2019-11-29T20:37:00Z</dcterms:created>
  <dcterms:modified xsi:type="dcterms:W3CDTF">2019-11-29T20:41:00Z</dcterms:modified>
</cp:coreProperties>
</file>